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1E" w:rsidRDefault="00DF3F1E" w:rsidP="00DF3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-224790</wp:posOffset>
            </wp:positionV>
            <wp:extent cx="4016375" cy="3267075"/>
            <wp:effectExtent l="1905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left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ПОСТ-РЕЛИЗ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 30 ноября по 03 декабря 2021 года в Тверском государственном цирке проходил </w:t>
      </w:r>
      <w:r>
        <w:rPr>
          <w:rStyle w:val="normaltextrun"/>
          <w:sz w:val="28"/>
          <w:szCs w:val="28"/>
          <w:lang w:val="en-US"/>
        </w:rPr>
        <w:t>VI</w:t>
      </w:r>
      <w:r>
        <w:rPr>
          <w:rStyle w:val="normaltextrun"/>
          <w:sz w:val="28"/>
          <w:szCs w:val="28"/>
        </w:rPr>
        <w:t> Международный фестиваль-конкурс циркового искусства «Тверская Феерия».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Организаторы фестиваля – Тверской колледж культуры имени </w:t>
      </w:r>
      <w:r>
        <w:rPr>
          <w:rStyle w:val="spellingerror"/>
          <w:sz w:val="28"/>
          <w:szCs w:val="28"/>
        </w:rPr>
        <w:t>Н.А.Львова</w:t>
      </w:r>
      <w:r>
        <w:rPr>
          <w:rStyle w:val="normaltextrun"/>
          <w:sz w:val="28"/>
          <w:szCs w:val="28"/>
        </w:rPr>
        <w:t> и Тверской государственный цирк при поддержке ФКП «Российская государственная цирковая компания», Министерства культуры Тверской области и Тверского регионального фонда поддержки культуры «Славянский лик».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Генеральный партнер фестиваля – продюсерский центр «Королевский цирк </w:t>
      </w:r>
      <w:proofErr w:type="spellStart"/>
      <w:r>
        <w:rPr>
          <w:rStyle w:val="spellingerror"/>
          <w:sz w:val="28"/>
          <w:szCs w:val="28"/>
        </w:rPr>
        <w:t>Гии</w:t>
      </w:r>
      <w:proofErr w:type="spell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Эрадзе</w:t>
      </w:r>
      <w:proofErr w:type="spellEnd"/>
      <w:r>
        <w:rPr>
          <w:rStyle w:val="normaltextrun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В фестивале-конкурсе приняли участие свыше 300 представителей 52 цирковых коллективов из Волгоградской, Вологодской, Калужской, Ленинградской, Московской, Псковской, Ростовской, Самарской, Саратовской, Свердловской, Смоленской, Тверской, Тульской, Тюменской, Ульяновской, Челябинской областей, Алтайского и Краснодарского краёв, Республики Беларусь, Санкт-Петербурга и Москвы.</w:t>
      </w:r>
      <w:r>
        <w:rPr>
          <w:rStyle w:val="eop"/>
          <w:sz w:val="28"/>
          <w:szCs w:val="28"/>
        </w:rPr>
        <w:t> </w:t>
      </w:r>
      <w:proofErr w:type="gramEnd"/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жюри фестиваля-конкурса – ведущие специалисты отрасли циркового искусства, руководители профильных образовательных учреждений. Возглавил жюри Заслуженный артист Российской Федерации, Заслуженный артист Грузии,</w:t>
      </w:r>
      <w:r>
        <w:rPr>
          <w:rStyle w:val="normaltextrun"/>
          <w:sz w:val="28"/>
          <w:szCs w:val="28"/>
          <w:shd w:val="clear" w:color="auto" w:fill="FFFFFF"/>
        </w:rPr>
        <w:t> обладатель приза «Золотой клоун» Международного циркового фестиваля в Монте-Карло 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Гия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 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Эрадзе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>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Обладателем Гран-при фестиваля стала цирковая студия «</w:t>
      </w:r>
      <w:proofErr w:type="spellStart"/>
      <w:r>
        <w:rPr>
          <w:rStyle w:val="normaltextrun"/>
          <w:sz w:val="28"/>
          <w:szCs w:val="28"/>
        </w:rPr>
        <w:t>Арлекино</w:t>
      </w:r>
      <w:proofErr w:type="spellEnd"/>
      <w:r>
        <w:rPr>
          <w:rStyle w:val="normaltextrun"/>
          <w:sz w:val="28"/>
          <w:szCs w:val="28"/>
        </w:rPr>
        <w:t>» (г. Барнаул, Алтайский край)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Лучшими в своих номинациях стали: Ева и Алиса </w:t>
      </w:r>
      <w:proofErr w:type="spellStart"/>
      <w:r>
        <w:rPr>
          <w:rStyle w:val="spellingerror"/>
          <w:sz w:val="28"/>
          <w:szCs w:val="28"/>
        </w:rPr>
        <w:t>Вардосанидзе</w:t>
      </w:r>
      <w:proofErr w:type="spellEnd"/>
      <w:r>
        <w:rPr>
          <w:rStyle w:val="normaltextrun"/>
          <w:sz w:val="28"/>
          <w:szCs w:val="28"/>
        </w:rPr>
        <w:t xml:space="preserve">, (цирковая студия «Акулы воздуха», г. Электросталь, </w:t>
      </w:r>
      <w:r>
        <w:rPr>
          <w:rStyle w:val="normaltextrun"/>
          <w:sz w:val="28"/>
          <w:szCs w:val="28"/>
        </w:rPr>
        <w:lastRenderedPageBreak/>
        <w:t>Московская </w:t>
      </w:r>
      <w:proofErr w:type="spellStart"/>
      <w:proofErr w:type="gramStart"/>
      <w:r>
        <w:rPr>
          <w:rStyle w:val="spellingerror"/>
          <w:sz w:val="28"/>
          <w:szCs w:val="28"/>
        </w:rPr>
        <w:t>обл</w:t>
      </w:r>
      <w:proofErr w:type="spellEnd"/>
      <w:proofErr w:type="gramEnd"/>
      <w:r>
        <w:rPr>
          <w:rStyle w:val="normaltextrun"/>
          <w:sz w:val="28"/>
          <w:szCs w:val="28"/>
        </w:rPr>
        <w:t>); Мария </w:t>
      </w:r>
      <w:proofErr w:type="spellStart"/>
      <w:r>
        <w:rPr>
          <w:rStyle w:val="spellingerror"/>
          <w:sz w:val="28"/>
          <w:szCs w:val="28"/>
        </w:rPr>
        <w:t>Сметанова</w:t>
      </w:r>
      <w:proofErr w:type="spellEnd"/>
      <w:r>
        <w:rPr>
          <w:rStyle w:val="normaltextrun"/>
          <w:sz w:val="28"/>
          <w:szCs w:val="28"/>
        </w:rPr>
        <w:t> (ГУЦЭИ имени М.Н. Румянцева (Карандаша), г. Москва); Анна </w:t>
      </w:r>
      <w:proofErr w:type="spellStart"/>
      <w:r>
        <w:rPr>
          <w:rStyle w:val="spellingerror"/>
          <w:sz w:val="28"/>
          <w:szCs w:val="28"/>
        </w:rPr>
        <w:t>Шакуло</w:t>
      </w:r>
      <w:proofErr w:type="spellEnd"/>
      <w:r>
        <w:rPr>
          <w:rStyle w:val="normaltextrun"/>
          <w:sz w:val="28"/>
          <w:szCs w:val="28"/>
        </w:rPr>
        <w:t> и Ксения </w:t>
      </w:r>
      <w:proofErr w:type="spellStart"/>
      <w:r>
        <w:rPr>
          <w:rStyle w:val="spellingerror"/>
          <w:sz w:val="28"/>
          <w:szCs w:val="28"/>
        </w:rPr>
        <w:t>Обудённая</w:t>
      </w:r>
      <w:proofErr w:type="spellEnd"/>
      <w:r>
        <w:rPr>
          <w:rStyle w:val="normaltextrun"/>
          <w:sz w:val="28"/>
          <w:szCs w:val="28"/>
        </w:rPr>
        <w:t> (Тверской колледж культуры имени </w:t>
      </w:r>
      <w:r>
        <w:rPr>
          <w:rStyle w:val="spellingerror"/>
          <w:sz w:val="28"/>
          <w:szCs w:val="28"/>
        </w:rPr>
        <w:t>Н.А.Львова</w:t>
      </w:r>
      <w:r>
        <w:rPr>
          <w:rStyle w:val="normaltextrun"/>
          <w:sz w:val="28"/>
          <w:szCs w:val="28"/>
        </w:rPr>
        <w:t>, кафедра циркового искусства, г. Тверь): Полина Балагур (</w:t>
      </w: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 xml:space="preserve">. Санкт-Петербург): </w:t>
      </w:r>
      <w:proofErr w:type="gramStart"/>
      <w:r>
        <w:rPr>
          <w:rStyle w:val="normaltextrun"/>
          <w:sz w:val="28"/>
          <w:szCs w:val="28"/>
        </w:rPr>
        <w:t>Дарья Горбатова (цирковая студия «Курбет», г. Минск, республика Беларусь); </w:t>
      </w:r>
      <w:proofErr w:type="spellStart"/>
      <w:r>
        <w:rPr>
          <w:rStyle w:val="normaltextrun"/>
          <w:sz w:val="28"/>
          <w:szCs w:val="28"/>
        </w:rPr>
        <w:t>икарийские</w:t>
      </w:r>
      <w:proofErr w:type="spellEnd"/>
      <w:r>
        <w:rPr>
          <w:rStyle w:val="normaltextrun"/>
          <w:sz w:val="28"/>
          <w:szCs w:val="28"/>
        </w:rPr>
        <w:t xml:space="preserve"> игры "Однажды в цирке" (Евгения </w:t>
      </w:r>
      <w:proofErr w:type="spellStart"/>
      <w:r>
        <w:rPr>
          <w:rStyle w:val="spellingerror"/>
          <w:sz w:val="28"/>
          <w:szCs w:val="28"/>
        </w:rPr>
        <w:t>Трускова</w:t>
      </w:r>
      <w:proofErr w:type="spellEnd"/>
      <w:r>
        <w:rPr>
          <w:rStyle w:val="normaltextrun"/>
          <w:sz w:val="28"/>
          <w:szCs w:val="28"/>
        </w:rPr>
        <w:t>, Екатерина Гусева, Анастасия Павлова, цирковая студия "Арена", г. Калуга); групповая акробатика «Удалая» (Анастасия Борисенко, Алина Каплина, Софья </w:t>
      </w:r>
      <w:proofErr w:type="spellStart"/>
      <w:r>
        <w:rPr>
          <w:rStyle w:val="spellingerror"/>
          <w:sz w:val="28"/>
          <w:szCs w:val="28"/>
        </w:rPr>
        <w:t>Еняшина</w:t>
      </w:r>
      <w:proofErr w:type="spellEnd"/>
      <w:r>
        <w:rPr>
          <w:rStyle w:val="normaltextrun"/>
          <w:sz w:val="28"/>
          <w:szCs w:val="28"/>
        </w:rPr>
        <w:t>,</w:t>
      </w:r>
      <w:r>
        <w:rPr>
          <w:rStyle w:val="normaltextrun"/>
          <w:rFonts w:ascii="Calibri" w:hAnsi="Calibri" w:cs="Segoe UI"/>
          <w:b/>
          <w:bCs/>
        </w:rPr>
        <w:t> </w:t>
      </w:r>
      <w:r>
        <w:rPr>
          <w:rStyle w:val="normaltextrun"/>
          <w:sz w:val="28"/>
          <w:szCs w:val="28"/>
        </w:rPr>
        <w:t>образцовый детский коллектив спортивно-цирковая студия "Импульс", г. Ульяновск);</w:t>
      </w:r>
      <w:r>
        <w:rPr>
          <w:rStyle w:val="normaltextrun"/>
          <w:rFonts w:ascii="Calibri" w:hAnsi="Calibri" w:cs="Segoe UI"/>
          <w:b/>
          <w:bCs/>
        </w:rPr>
        <w:t> </w:t>
      </w:r>
      <w:r>
        <w:rPr>
          <w:rStyle w:val="normaltextrun"/>
          <w:sz w:val="28"/>
          <w:szCs w:val="28"/>
        </w:rPr>
        <w:t>групповая воздушная гимнастика "Заколдованное время", (Александра </w:t>
      </w:r>
      <w:proofErr w:type="spellStart"/>
      <w:r>
        <w:rPr>
          <w:rStyle w:val="spellingerror"/>
          <w:sz w:val="28"/>
          <w:szCs w:val="28"/>
        </w:rPr>
        <w:t>Вальман</w:t>
      </w:r>
      <w:proofErr w:type="spellEnd"/>
      <w:r>
        <w:rPr>
          <w:rStyle w:val="normaltextrun"/>
          <w:sz w:val="28"/>
          <w:szCs w:val="28"/>
        </w:rPr>
        <w:t>, Влада Юровских, Полина Балашова, </w:t>
      </w:r>
      <w:r>
        <w:rPr>
          <w:rStyle w:val="spellingerror"/>
          <w:sz w:val="28"/>
          <w:szCs w:val="28"/>
        </w:rPr>
        <w:t>эстрадно</w:t>
      </w:r>
      <w:r>
        <w:rPr>
          <w:rStyle w:val="normaltextrun"/>
          <w:sz w:val="28"/>
          <w:szCs w:val="28"/>
        </w:rPr>
        <w:t>-цирковая студия "Сказочный мир-Современник", г. Тюмень);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 xml:space="preserve">Елизавета </w:t>
      </w:r>
      <w:proofErr w:type="spellStart"/>
      <w:r>
        <w:rPr>
          <w:rStyle w:val="normaltextrun"/>
          <w:sz w:val="28"/>
          <w:szCs w:val="28"/>
        </w:rPr>
        <w:t>Валуйских</w:t>
      </w:r>
      <w:proofErr w:type="spellEnd"/>
      <w:r>
        <w:rPr>
          <w:rStyle w:val="normaltextrun"/>
          <w:sz w:val="28"/>
          <w:szCs w:val="28"/>
        </w:rPr>
        <w:t xml:space="preserve"> и Нина Рыбкина (детский цирковой коллектив «Кураж», г. Санкт-Петербург); групповые моноциклы «Джигиты» (цирк «</w:t>
      </w:r>
      <w:proofErr w:type="spellStart"/>
      <w:r>
        <w:rPr>
          <w:rStyle w:val="normaltextrun"/>
          <w:sz w:val="28"/>
          <w:szCs w:val="28"/>
        </w:rPr>
        <w:t>Маугли</w:t>
      </w:r>
      <w:proofErr w:type="spellEnd"/>
      <w:r>
        <w:rPr>
          <w:rStyle w:val="normaltextrun"/>
          <w:sz w:val="28"/>
          <w:szCs w:val="28"/>
        </w:rPr>
        <w:t>», г. Вологда): групповой </w:t>
      </w:r>
      <w:proofErr w:type="spellStart"/>
      <w:r>
        <w:rPr>
          <w:rStyle w:val="normaltextrun"/>
          <w:sz w:val="28"/>
          <w:szCs w:val="28"/>
        </w:rPr>
        <w:t>эквилибр</w:t>
      </w:r>
      <w:proofErr w:type="spellEnd"/>
      <w:r>
        <w:rPr>
          <w:rStyle w:val="normaltextrun"/>
          <w:sz w:val="28"/>
          <w:szCs w:val="28"/>
        </w:rPr>
        <w:t> "Птицы", (цирковая студия "</w:t>
      </w:r>
      <w:proofErr w:type="spellStart"/>
      <w:r>
        <w:rPr>
          <w:rStyle w:val="normaltextrun"/>
          <w:sz w:val="28"/>
          <w:szCs w:val="28"/>
        </w:rPr>
        <w:t>Арлекино</w:t>
      </w:r>
      <w:proofErr w:type="spellEnd"/>
      <w:r>
        <w:rPr>
          <w:rStyle w:val="normaltextrun"/>
          <w:sz w:val="28"/>
          <w:szCs w:val="28"/>
        </w:rPr>
        <w:t>", Алтайский край, г. Барнаул) </w:t>
      </w:r>
      <w:r>
        <w:rPr>
          <w:rStyle w:val="eop"/>
          <w:sz w:val="28"/>
          <w:szCs w:val="28"/>
        </w:rPr>
        <w:t> </w:t>
      </w:r>
      <w:proofErr w:type="gramEnd"/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Обладателем специального приза Российской Государственной цирковой компании стал номер групповые моноциклы «Джигиты» (цирк «</w:t>
      </w:r>
      <w:proofErr w:type="spellStart"/>
      <w:r>
        <w:rPr>
          <w:rStyle w:val="normaltextrun"/>
          <w:sz w:val="28"/>
          <w:szCs w:val="28"/>
        </w:rPr>
        <w:t>Маугли</w:t>
      </w:r>
      <w:proofErr w:type="spellEnd"/>
      <w:r>
        <w:rPr>
          <w:rStyle w:val="normaltextrun"/>
          <w:sz w:val="28"/>
          <w:szCs w:val="28"/>
        </w:rPr>
        <w:t>», г. Вологда).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Обладателем специального приза Тверского Государственного цирка стал соло – жонглер Александр Иноземцев (Тверской колледж культуры имени </w:t>
      </w:r>
      <w:r>
        <w:rPr>
          <w:rStyle w:val="spellingerror"/>
          <w:sz w:val="28"/>
          <w:szCs w:val="28"/>
        </w:rPr>
        <w:t>Н.А.Львова</w:t>
      </w:r>
      <w:r>
        <w:rPr>
          <w:rStyle w:val="normaltextrun"/>
          <w:sz w:val="28"/>
          <w:szCs w:val="28"/>
        </w:rPr>
        <w:t xml:space="preserve">, кафедра циркового искусства, </w:t>
      </w: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>. Тверь).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Обладателем специального приза ГУЦЭИ имени М.Н. Румянцева (Карандаша) стал образцовый детский коллектив спортивно-цирковая студия "Импульс", </w:t>
      </w: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>. Ульяновск.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Обладателем специального приза Тверского колледжа культуры имени </w:t>
      </w:r>
      <w:r>
        <w:rPr>
          <w:rStyle w:val="spellingerror"/>
          <w:sz w:val="28"/>
          <w:szCs w:val="28"/>
        </w:rPr>
        <w:t>Н.А.Львова</w:t>
      </w:r>
      <w:r>
        <w:rPr>
          <w:rStyle w:val="normaltextrun"/>
          <w:sz w:val="28"/>
          <w:szCs w:val="28"/>
        </w:rPr>
        <w:t> стала Мария </w:t>
      </w:r>
      <w:proofErr w:type="spellStart"/>
      <w:r>
        <w:rPr>
          <w:rStyle w:val="spellingerror"/>
          <w:sz w:val="28"/>
          <w:szCs w:val="28"/>
        </w:rPr>
        <w:t>Сметанова</w:t>
      </w:r>
      <w:proofErr w:type="spellEnd"/>
      <w:r>
        <w:rPr>
          <w:rStyle w:val="normaltextrun"/>
          <w:sz w:val="28"/>
          <w:szCs w:val="28"/>
        </w:rPr>
        <w:t xml:space="preserve"> (ГУЦЭИ имени М.Н. Румянцева (Карандаша), </w:t>
      </w:r>
      <w:proofErr w:type="gramStart"/>
      <w:r>
        <w:rPr>
          <w:rStyle w:val="normaltextrun"/>
          <w:sz w:val="28"/>
          <w:szCs w:val="28"/>
        </w:rPr>
        <w:t>г</w:t>
      </w:r>
      <w:proofErr w:type="gramEnd"/>
      <w:r>
        <w:rPr>
          <w:rStyle w:val="normaltextrun"/>
          <w:sz w:val="28"/>
          <w:szCs w:val="28"/>
        </w:rPr>
        <w:t>. Москва).</w:t>
      </w:r>
      <w:r>
        <w:rPr>
          <w:rStyle w:val="eop"/>
          <w:sz w:val="28"/>
          <w:szCs w:val="28"/>
        </w:rPr>
        <w:t> </w:t>
      </w:r>
    </w:p>
    <w:p w:rsidR="00DF3F1E" w:rsidRDefault="00DF3F1E" w:rsidP="00DF3F1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Обладателем специального приза Тверского регионального фонда поддержки культуры «Славянский лик» стал </w:t>
      </w:r>
      <w:r>
        <w:rPr>
          <w:rStyle w:val="normaltextrun"/>
          <w:color w:val="000000"/>
          <w:sz w:val="28"/>
          <w:szCs w:val="28"/>
        </w:rPr>
        <w:t xml:space="preserve">народный самодеятельный коллектив студия циркового искусства «Псковский цирк», </w:t>
      </w:r>
      <w:proofErr w:type="gramStart"/>
      <w:r>
        <w:rPr>
          <w:rStyle w:val="normaltextrun"/>
          <w:color w:val="000000"/>
          <w:sz w:val="28"/>
          <w:szCs w:val="28"/>
        </w:rPr>
        <w:t>г</w:t>
      </w:r>
      <w:proofErr w:type="gramEnd"/>
      <w:r>
        <w:rPr>
          <w:rStyle w:val="normaltextrun"/>
          <w:color w:val="000000"/>
          <w:sz w:val="28"/>
          <w:szCs w:val="28"/>
        </w:rPr>
        <w:t>. Псков.</w:t>
      </w:r>
      <w:r>
        <w:rPr>
          <w:rStyle w:val="eop"/>
          <w:color w:val="000000"/>
          <w:sz w:val="28"/>
          <w:szCs w:val="28"/>
        </w:rPr>
        <w:t> </w:t>
      </w:r>
    </w:p>
    <w:p w:rsidR="004C755D" w:rsidRDefault="004C755D"/>
    <w:sectPr w:rsidR="004C755D" w:rsidSect="004C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1E"/>
    <w:rsid w:val="004C755D"/>
    <w:rsid w:val="00BC744E"/>
    <w:rsid w:val="00DF3F1E"/>
    <w:rsid w:val="00F54AA0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F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F3F1E"/>
  </w:style>
  <w:style w:type="character" w:customStyle="1" w:styleId="eop">
    <w:name w:val="eop"/>
    <w:basedOn w:val="a0"/>
    <w:rsid w:val="00DF3F1E"/>
  </w:style>
  <w:style w:type="character" w:customStyle="1" w:styleId="spellingerror">
    <w:name w:val="spellingerror"/>
    <w:basedOn w:val="a0"/>
    <w:rsid w:val="00DF3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</dc:creator>
  <cp:keywords/>
  <dc:description/>
  <cp:lastModifiedBy>Белова ТА</cp:lastModifiedBy>
  <cp:revision>2</cp:revision>
  <dcterms:created xsi:type="dcterms:W3CDTF">2021-12-07T09:54:00Z</dcterms:created>
  <dcterms:modified xsi:type="dcterms:W3CDTF">2021-12-07T10:03:00Z</dcterms:modified>
</cp:coreProperties>
</file>